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1) Ноги кур обработанные (код товара 1802) глубокозамороженные в соответствии с ГОСТ и Стандартом ЕЭК ООН «Мясо кур: тушки и части», издание 2006 г. ECE/TRADE/355 (категория А)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Вид заморозки: шоковая заморозка с интенсивным движением воздуха (BQF)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Температурный режим обработки товара: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Обезвоживание: 00C ÷ -50 С в течение 8 часов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Заморозка: -40C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Хранение: не выше -20C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Транспортировка: не выше -18 Упаковка: картонные коробки, вкладыш - полиэтиленовая плёнка, вес нетто-товара и размер коробки определяется производителем товара Маркировка: определяется Производителем товара Товаросопроводительная документации: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Счёт-фактура (инвойс)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Упаковочный лист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Автотранспортная накладная (CMR)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Ветеринарный сертификат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SGS сертификат Дополнительные требования к товару: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Обработанные, очищенные, мытые, свежие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Внешняя жёлтая кожа удалена, кожа белая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Внешняя роговица когтя удалена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Без перьев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Без сломанных костей (не более 2%)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Без синяков и черных пятен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Без черных подушечек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Без ожогов от аммиака (не более 5%)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Без кровоподтёков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Без следов глубоких резаных ран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Содержание влаги не более 5%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Без размораживания в процессе хранения и транспортировка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Вес одной лапки: 30+-5 грамм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Размер одной лапки: 10-13 см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Чистый разрез в месте сочленения сустава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>Содержание льда не более 1%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Типы аттестации: HACCP, ISO, FDA.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LibreOffice/5.1.4.2$Linux_X86_64 LibreOffice_project/10m0$Build-2</Application>
  <Pages>2</Pages>
  <Words>202</Words>
  <Characters>1146</Characters>
  <CharactersWithSpaces>1319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2016-12-22T14:40:26Z</dcterms:created>
  <dc:creator/>
  <dc:description/>
  <dc:language>ru-RU</dc:language>
  <cp:lastModifiedBy/>
  <dcterms:modified xsi:type="dcterms:W3CDTF">2016-12-22T14:40:44Z</dcterms:modified>
  <cp:revision>1</cp:revision>
  <dc:subject/>
  <dc:title/>
</cp:coreProperties>
</file>